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20"/>
          <w:szCs w:val="20"/>
        </w:rPr>
        <w:t xml:space="preserve">İstanbul Ataşehir TEB Anadolu Lisesi</w:t>
      </w:r>
    </w:p>
    <w:p>
      <w:pPr>
        <w:spacing w:after="3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8"/>
          <w:szCs w:val="28"/>
        </w:rPr>
        <w:t xml:space="preserve">2025-2026 Eğitim Öğretim Yılı 2. Dönem 2. Biyoloji Yazılı Çalışma Soruları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24"/>
          <w:szCs w:val="24"/>
        </w:rPr>
        <w:t xml:space="preserve">9. Sınıf • SENARYO 3</w:t>
      </w:r>
    </w:p>
    <w:p>
      <w:pPr>
        <w:pBdr>
          <w:bottom w:val="single" w:color="2E75B6" w:sz="4"/>
        </w:pBdr>
        <w:spacing w:after="60" w:before="60"/>
      </w:pPr>
    </w:p>
    <w:p>
      <w:pPr>
        <w:spacing w:after="60"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Ad Soyad: ......................................................................</w:t>
            </w:r>
          </w:p>
        </w:tc>
        <w:tc>
          <w:tcPr>
            <w:tcW w:type="dxa" w:w="4873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Sınıf / No: ....................  Tarih: ......................</w:t>
            </w:r>
          </w:p>
        </w:tc>
      </w:tr>
    </w:tbl>
    <w:p>
      <w:pPr>
        <w:spacing w:after="60" w:before="60"/>
      </w:pP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C00000"/>
          <w:sz w:val="20"/>
          <w:szCs w:val="20"/>
        </w:rPr>
        <w:t xml:space="preserve">Önemli: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Tüm sorular açık uçlu olup kapsamlı açıklama gerektirir. Her şık 3 puan üzerinden değerlendirilecektir. Toplam puan: 81. Süre: 40 dakika.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1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BİY.9.1.7 – Biyoçeşitliliği Oluşturan Unsurlar]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araştırmacı, Türkiye’deki bir yazı araşırmasında farklı bölgelerden lepistes balığı popülasyonlarını inceliyor. Dağlık bir akarsu havzasında şelale ile ayrılmış iki popülasyonda erkek lepisteslerin renk desenleri belirgin biçimde farklılaşmıştır: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Popülasyon A (yukarı havza - az avcı): Erkekler parlak renkli, çok sayıda benek taşıyor.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Popülasyon B (aşağı havza - çok avcı): Erkekler soluk renkli, daha az benek var.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Aynı dere havzasında yaşayan bu balıklar; ormanlık kıyı şeridi, çıplak kayaç bölgesi ve hızlı akarlı kesimler gibi farklı habitatlarda bulunmaktadır.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Popülasyon A ve B arasındaki renk farkı, biyoçeşitliliğin hangi unsurunu yansıtmaktadır? Bu unsuru tanımlayınız ve renk farklılaşmasının bu unsur üzerindeki etkisini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Farklı habitatların varlığı biyoçeşitliliğin hangi unsurunu temsil eder? Ekosistem çeşitliliği ile tür çeşitliliği arasındaki ilişkiyi kurarak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Türkiye’nin üç fitocoğrafik bölgenin kesişim noktasında yer alması, ekosistem çeşitliliğini nasıl etkiler? Türkiye’nin endemik tür sayısının yüksek olmasının ne anlama geldiğini yorumlayınız.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2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BİY.9.2.1 – İnorganik Moleküllerin Önemi]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sağlık uzmanı, iki farklı durumu karşılaştırıyor: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Durum 1: Aşırı terleme sonrası sadece saf su içen sporcu; kas krampları ve halsizlik yaşıyor.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Durum 2: Dengeli beslenen bir birey; kemik yapısı güçlü, sinir-kas sistemi düzgün çalışıyor.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Uzman, birinci sporcularda elektrolitin (iyon dengesinin) bozulduğunu, ikincilerinde ise yeterli mineral alımı sayesinde vücut dengesinin korunduğunu saptıyor.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Sporun terleme ile kaybettiği maddeler nelerdir? Bu maddelerin sınıfını (organik/inorganik) ve fizyolojik görevlerini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Durum 2’deki bireyin kemik güçlülüğü ve sinir-kas sağlığıyla ilişkili mineralleri belirtiniz. Bu minerallerin eksikliğinde ortaya çıkabilecek iki farklı sağlık sorunu hakkında bilgi veriniz.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Suyun adezyon ve kohezyon özellikleri bitkilerde su taşınmasında nasıl rol oynar? Bu özelliklerin yaşam için önemi nedir?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3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BİY.9.2.2 – Organik Moleküller: Karbohidratlar]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gıda bilimcisi, farklı besin kaynaklarını incelerken şu bilgilere ulaşıyor: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Arı balı: Fruktoz ve glikoz içeriyor; çay şekerinden daha tatlı.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Pişmiş patates: Nişasta bakımından zengin; sindirimi hızlı.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Yeşil fasulye: Selüloz içeriyor; sindirilemiyor ancak lif olarak sağlığa katkı sağlıyor.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Karaciğer dokusu: Glikojen bakımından zengin.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Arı balında bulunan fruktoz ve glikoz hangi karbohidrat sınıfına girer? Fruktozun glikozdan daha tatlı olmasının nedenini monosakkarit yapısı çerçevesinde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Nişasta ve glikojenin ortak ve farklı özellikleri nelerdir? Her ikisinin de glikoz monomerlerinden oluşmasına karşın neden farklı canlılarda bulunduğunu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Selülozun insan sindirim sistemi tarafından yıkılamamasına karşın termitler onu sindirebilir. Bu farklılığı monomer bağlanma tipi ve enzim özgüllüğü kavramlarıyla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4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BİY.9.2.2 – Organik Moleküller: Nükleik Asitler ve Vitaminler]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biyokimya öğrencisi, aşağıdaki bilgileri not ediyor: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Bilgi 1: DNA — çift sarmal, deoksiriboz şekeri, A-T-G-C bazları, genetik bilgiyi depolar.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Bilgi 2: Bir DNA ipliğinde 200 adenin, 150 guanin bazı sayılmıştır.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Bilgi 3: D vitamini steroit yapılı, güneş işığındaki UVB ile deride sentezleniyor.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Bilgi 4: B vitamini grubu enzimlerin koenzimidir; enerji metabolizmasında görev alır.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Bilgi 2’yi kullanarak bu DNA ipliğindeki timin, sitozin ve toplam pirimidin sayısını hesaplayınız. Komplementer baz eşleşmesi kuralını da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Bilgi 3’e göre D vitaminini organik molekül sınıflandırmasında nereye konumlandırırsınız? D vitamininin lipit grubunda yer almasıyla ilgili çözünürlük özelliğini de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Bilgi 4’e göre vitaminin koenzim olması ne demektir? Apoenzim, koenzim ve holoenzim kavramlarını bu bağlamda tanımlayınız.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5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BİY.9.2.3 – Organik Molekül Tayini Deneyi]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öğrenci, piyasada satılan üç farklı “doğal” meyve suyu örneğini laboratuvara getiriyor. İçeceklerin gerçekten meyve içeriği taşıyıp taşımadığını test etmek istiyor. Kullanılacak reaktifler: Benedict, Biüret, Sudan III, İyot (Lugol).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Meyve suyu 1: Benedict → Kiremit kırmızısı; İyot → Renk yok.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Meyve suyu 2: Benedict → Renk yok; İyot → Mavi-siyah.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Meyve suyu 3: Biüret → Menekşe; Sudan III → Kırmızı.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Her meyve suyunda hangi organik moleküller tespit edildiğini yazınız. Hangi meyvelerden yapılmış olabileceğine dair tahmin üretinüz ve gerekçenizi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Meyve suyu 2’nin içeriğindeki karbohidrat türü neden Benedict reaktifine yanıt vermemiştir? Benedict ile İyot reaktiflerinin saptadığı molekülll grupları karşılaştırınız.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Bu deney; güvenilir sonuç elde etmek için hangi kontrol değişkenleri sabit tutulmalıdır? Deneyin bağımsız ve bağımlı değişkenlerini belirtiniz.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6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BİY.9.2.5 – Hücre Alt Birimleri 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hücre biyologu, farklı hücrelerdeki şu gözlemleri kayıt ediyor: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Gözlem 1: Bir akyuvar (nötrofil) bakteri yutar; iç sindirim enzim kesecikleriyle gerçekleşiyor.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Gözlem 2: Karaciğer hücresinde H₂O₂ (hidrojen peroksit) birikmesi önleniyor; katalaz enzimi devrede.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Gözlem 3: Olgun bir fasulye tohumu hücresinde büyük merkezi bir kesecik besin maddesi depoluyor.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Gözlem 4: Bitki yaprağı hücresinde fotosentez gerçekleştiren, klorofil pigmenti içeren organeller var.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Gözlem 1’de sindirim enzimlerini içeren kesecikler hangi organeldir? Bu organel hücrenin sağlığını korumada nasıl görev alır? Programlı hücre ölümündeki (apoptoz) rolünü de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Gözlem 2’de adı geçen organel hangisidir? H₂O₂’yi su ve oksijene dönüştüren bu organel bitki ve hayvan hücrelerinde farklı görevler üstlenir mi?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Gözlem 3’teki büyük merkezi kofulun bitki hücresi için önemi nedir? Gözlem 4’teki organelin adını yazınız ve bu organelin granum-tilakoit yapısını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7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BİY.9.2.5 – Hücre Alt Birimleri II]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öğrenci, farklı hücreleri karşılaştırarak şu tespitleri yapıyor: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Hücre M: Zarla kaplanmamış, RNA ve protein içeren iki alt birimden oluşuyor.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Hücre N: Hücre bölünmesi sırasında mikrotübül iplikçiklerini üreten, çift silindir yapısında.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Hücre O: Bitki hücresi; hücre bölündüğünde dış yüzeyde selüloz içeren katı bir yapı oluşuyor.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Hücre P: Bakteri; ribozom var, zar yığışıklığı (mezosom) üzerinde enerji üretimi yapıyor.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M yapısının adını ve işlevini belirtiniz. Bu yapının hem prokaryot hem ökaryot hücrelerde bulunması evrimsel açıdan ne anlama gelir?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N ve O yapılarının adlarını yazınız. Sentrozomun hücre bölünmesindeki rolünü açıklayınız. Hücre duvarı ile hücre zarı arasındaki yapısal ve işlevsel fark nedir?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P hücresi (bakteri) mitokondri içermeden enerji üretebiliyor. Bu durumu mitokondri ile mezosom arasındaki işlev benzerliği açısından değerlendirinüz. Endosimbiyotik teoriyle bağlantısını kurunuz.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8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BİY.9.2.6 – Hücre Zarından Madde Geçişleri]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Aşağıdaki dört madde geçişi olayı inceleniyor: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Olay 1: O₂ ve CO₂ gazlarının akığer alveol zarından geçişi.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Olay 2: Böbrek tüplerinde glikozun düşük konsantrasyonlu idrara geri emilimi kana.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Olay 3: Bağırsak epitel hücresinin bakteri yutası.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Olay 4: Pankreas hücresinin insülin hormonu salgılaması.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Olay 1 ve Olay 2’nin madde geçiş türlerini (difüzyon / aktif taşıma) belirtiniz. Her birinin enerji gereksinimi ve konsantrasyon gradyeni ile ilişkisini karşılaştırınız.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Olay 3’te kullanılan mekanizma nedir? Bu mekanizmanın ATP gerektirip gerektirmediğini ve bitki hücrelerinde neden gerçekleşemediğini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Olay 4’teki salgılama mekanizmasının adını yazınız ve adımlarını açıklayınız. Bu süreçte hücre zarının yüzey alanı nasıl değişir?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2"/>
                <w:szCs w:val="22"/>
              </w:rPr>
              <w:t xml:space="preserve">SORU 9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[Çıktı: BİY.9.2.7 – Pasif Geçiş Deneyi]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10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SENARYO: Bir öğrenci grubu, patates dilimlerini kullanarak şu deneyi tasarlıyor: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Grup 1: Patates dilimleri — saf su içinde 30 dk. bekledi.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Grup 2: Patates dilimleri — %5’lik NaCl çözeltisinde 30 dk. bekledi.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• Grup 3: Patates dilimleri — patates hücre sıvısıyla eş tonik (%0,9) NaCl çözeltisinde 30 dk. bekledi.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9FBFD" w:val="clear"/>
            <w:tcMar>
              <w:top w:type="dxa" w:w="20"/>
              <w:left w:type="dxa" w:w="160"/>
              <w:bottom w:type="dxa" w:w="2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Sonuç: Grup 1 ağırlık kazandı, Grup 2 ağırlık kaybetti, Grup 3 ağırlık değişmedi.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8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Her grup için ozmotik ortam tipini (hipotonik / hipertonik / izotonik) belirtiniz. Su hareketinin yönünü ve bu harekete neden olan konsantrasyon farkını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Grup 2’deki patates diliminin doku sertliğinde ve hücre boyutunda ne gibi değişiklikler beklenir? Plazmoliz kavramını bu deney üzerinden açıklayınız.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FFFFF" w:val="clear"/>
            <w:tcMar>
              <w:top w:type="dxa" w:w="4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Bu deneyde bağımsız, bağımlı ve kontrol değişkenlerini yazınız. Aynı deneyi hayvan hücresiyle (alyuvar) gerçekleştirseydik Grup 1’de ne farklı olurdu?</w:t>
            </w:r>
          </w:p>
        </w:tc>
      </w:tr>
      <w:tr>
        <w:tc>
          <w:tcPr>
            <w:tcW w:type="dxa" w:w="974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EBF3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6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F7F7F"/>
                <w:sz w:val="18"/>
                <w:szCs w:val="18"/>
              </w:rPr>
              <w:t xml:space="preserve">× 3 puan</w:t>
            </w:r>
          </w:p>
        </w:tc>
      </w:tr>
    </w:tbl>
    <w:p>
      <w:pPr>
        <w:spacing w:after="120" w:before="120"/>
      </w:pPr>
    </w:p>
    <w:p>
      <w:pPr>
        <w:spacing w:after="0" w:before="0"/>
      </w:pPr>
      <w:r>
        <w:br w:type="page"/>
      </w:r>
    </w:p>
    <w:p>
      <w:pPr>
        <w:spacing w:after="3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C00000"/>
          <w:sz w:val="28"/>
          <w:szCs w:val="28"/>
        </w:rPr>
        <w:t xml:space="preserve">CEVAP ANAHTARI</w:t>
      </w:r>
    </w:p>
    <w:p>
      <w:pPr>
        <w:spacing w:after="6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22"/>
          <w:szCs w:val="22"/>
        </w:rPr>
        <w:t xml:space="preserve">9. Sınıf • Senaryo 3 • 2025-2026 2. Dönem 2. Yazılı</w:t>
      </w:r>
    </w:p>
    <w:p>
      <w:pPr>
        <w:pBdr>
          <w:bottom w:val="single" w:color="2E75B6" w:sz="4"/>
        </w:pBdr>
        <w:spacing w:after="60" w:before="60"/>
      </w:pPr>
    </w:p>
    <w:p>
      <w:pPr>
        <w:spacing w:after="80"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1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[BİY.9.1.7]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Genetik çeşitlilik: Aynı türün farklı bireyleri veya popülasyonları arasındaki gen farklılıklarıdır. Avcı baskısı ile eş seçimi, popülasyonlarda farklı gen frekanslarının oluşmasına yol açmış; bu da genetik çeşitliliği artırmıştır.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Ekosistem çeşitliliği: Farklı habitatlar (ormanlık kıyı, kayaç, hızlı akış). Farklı ekosistemler farklı ekolojik nişler sunar; bu nişlerde farklı türler yaşar. Dolayısıyla ekosistem çeşitliliği arttıkça tür çeşitliliği de artar.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Üç fitocoğrafik bölgenin (Avrupa-Sibirya, Akdeniz, İran-Turan) kesişimi çok farklı iklim ve bitki örtüsü oluşturur; bu durum ekosistem çeşitliliğini artırır. Endemik türler yalnızca o bölgede bulunur; Türkiye’de ≈3.500 endemik bitki türü bu zengin coğrafyının ürünüdür.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2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[BİY.9.2.1]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Terlemeyle su ve mineraller (Na⁺, K⁺, Cl⁻ gibi elektrolit iyonları) kaybedilir. Bunlar inorganik moleküllerdir; sinir iletimi, kas kasılması ve sıvı denge için gereklidir. Yalnızca su tüketmek iyonları yerine koymaz, elektrolitler seyrelmesiyle kramplara yol açar.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Kemik için kalsiyum (Ca) ve fosfor (P); sinir-kas sistemi için kalsiyum (Ca), potasyum (K) ve sodyum (Na). Ca eksikliği → osteoporoz (kemik erimesi); K eksikliği → kalp atış düzensizliği.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Adezyon: su molekülleri ile gırgır borucuklarının (ksilem) çeperlerine tutunur. Kohezyon: su molekülleri birbirine çekilir; kesintisiz bir sütun oluşturarak kökten yapraklara taşınır. Bu özellikler olmasa bitkilerde uzun mesafeli su taşıması imkansız olurdu.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3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[BİY.9.2.2 – Karbohidratlar]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Fruktoz ve glikoz monosakkaritlerdir (heksoz). Yapısal izomerdirler (C₆H₁₂O₆); ancak fonksiyonel grupların yerleşimi farklıdır. Fruktoz’un tat reseptörlerine daha güçlü bağlanma özelliği bulunmaktadır; bu nedenle glikozdan daha tatlı algılanır.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Ortak: Her ikisi de α-glikoz monomerlerinden oluşar, depo polisakkaritlerdir. Farklı: Nişasta bitkilerde (köklerde, tohumlarda), glikojen hayvanlarda ve mantarlarda (karaciğer, kas) depolanır. Yapısal olarak glikojen nişastaya benzese de daha fazla dal içerir.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Selüloz β-glikozit bağlarıyla oluşturulur. İnsan sindirim enzimi (α-amilaz) yalnızca α-bağlı karbohidratları tanır; enzim özgüllüğü nedeniyle β bağını kıramaz. Termitlerin bağırsak bakterileri selülaz enzimi üretir; bu enzim β bağlarını hidrolizleyebilir.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4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[BİY.9.2.2 – Nükleik Asitler ve Vitaminler]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Komplementer kural: A=T, G=C. Adenin (A)=200 ⇒ Timin (T)=200. Guanin (G)=150 ⇒ Sitozin (C)=150. Toplam pirimidin = T + C = 200 + 150 = 350. (Tek iplik için)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D vitamini steroit yapılı lipit grubundadır (yağda çözünen vitaminler: A, D, E, K). Hidrofobik özelliği sayesinde hücre zarından kolayca geçer ve yağ dokularında depolanabilir; fazlası birikerek toksik etki yaratabilir.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Koenzim: Enzyme bağlanarak onu aktive eden organik yapıdır. Apoenzim (inaktif protein kısım) + koenzim (B vitamini gibi) = holoenzim (aktif form). B vitaminleri enerji metabolizmasındaki enzimlerin koenzimleri veya öncülleridır; eksikliğinde bu enzimler çalışamaz.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5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[BİY.9.2.3]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Meyve suyu 1: Azaltıcı şeker (glikoz/fruktoz). Meyve suyu 2: Nişasta (polisakkarit). Meyve suyu 3: Protein + yağ. Meyve suyu 1 üzüm/meyve püresi, meyve suyu 2 tatlandırıcı nişasta katkılı (mısır nişastası gibi), meyve suyu 3 ise işlenmiş/protein-yağ katkılı olabilir.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Nişasta polimer yapılıdır; serbest aldehit/keton grubu taşımadığından Benedict tepkimesi vermez. İyot çözeltisi nişestanın helisel yapısına girerek mavi-siyah renk oluşturur. Benedict azaltıcı monosakkaritlerle reaksiyon verirken iyot depo polisakkaritlerle reaksiyon verir.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Bağımsız değişken: Meyve suyu örneği (meyve suyu 1, 2, 3). Bağımlı değişken: Renk değişikliği (reaktif sonucu). Kontrol değişkenleri: Reaktif miktarı, sıcaklık, bekleme süresi, örnek hacmi.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6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[BİY.9.2.5 I]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Lizozom: sindirim enzimi içeren zarla kaplı kesecik. Bakteri ve yabancı maddeleri yıkar; yaşlı organelleri ve hücresel atıkları sindirir. Apoptoz sürecinde kendi enzimlerini serbest bırakarak hücreyi yıkar; bu normal gelişim ve doku yenilenmesi için gereklidir.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Peroksizom: katalaz enzimi içerir, H₂O₂’yi su ve O₂’ye dönüştürür. Hayvanlarda bazı yağ asitlerini oksitler; bitkilerde yağ asitlerini karbohidratlara dönüştüren enzimler içerir (hayvanlarda yoktur).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Büyük merkezi koful: su ve besin maddesi depolar, turgor basıncı yaratarak bitkinin dikliğini sağlar, hücre içi pH dengesini düzenler. Gözlem 4: Kloroplast. Granum: üst üste dizilmiş tilakoit yığınları; tilakoit zarında ışık reaksiyonları gerçekleşir. Granumlar stroma lamelleriyle bağlanır.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7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[BİY.9.2.5 II]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M: Ribozom; protein sentezinden sorumlu, RNA ve protein içerir, zarla kaplı değildir (organel değil). Hem prokaryot hem ökaryotta bulunması ortak bir atadan evrimleştiğine ve protein sentez mekanizmasının evrimsel süreçte korunduğuna işaret eder.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N: Sentrozom – hücre bölünmesinde mikrotübül üreterek iğ ipliklerini oluşturur, böylece kromozomlar kutuplara çekilir. O: Hücre duvarı – selülozdan oluştur, mekanik destek sağlar. Hücre zarı seçici geçirgendir (canlı yapı), hücre duvarı ise yapısal destek sağlar (geçirgen).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Bakteride enerji üretimi mezosom adlı hücre zarı kıvrımlarında gerçekleşir; yüzey alanını artırarak ATP sentezi sağlar. Mitokondri de iç zar (krista) kıvrımlarında aynı işlevi görür. Endosimbiyotik teoriye göre mitokondri, ökaryot ata hücrenin yuttuğu aerobik bakteri kökenlidi.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8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[BİY.9.2.6]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Olay 1: Difüzyon (pasif); ATP gerekmez, konsantrasyon gradyenti yönünde. O₂ alveolden kana (yüksekten düşüğe), CO₂ kandan alveole geçer. Olay 2: Aktif taşıma; ATP gerekir, düşük konsantrasyondan (idrar) yüksek konsantrasyona (kan) doğru pumpa proteini çalışır.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Olay 3: Fagositoz (endositoz türü). ATP harcanır; yalnızca canlı hücrelerde gerçekleşir. Bitki hücrelerinde sert hücre duvarı hücre zarının içe doğru kıvrılmasına izin vermez; bu nedenle endositoz gerçekleşemez.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Olay 4: Ekzositoz. Golgi’de işlenen insülin veziküle paketlenir → vezikül hücre zarına yanaşır → zar ile birleşir → içerik hücre dışına salınır. Ekzositozda vezikül zarı hücre zarıyla birleştiğinden hücre zarı yüzeyi büyür.</w:t>
            </w:r>
          </w:p>
        </w:tc>
      </w:tr>
    </w:tbl>
    <w:p>
      <w:pPr>
        <w:spacing w:after="100"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1"/>
                <w:szCs w:val="21"/>
              </w:rPr>
              <w:t xml:space="preserve">Soru 9 – Cevap Anahtarı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[BİY.9.2.7]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a)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Grup 1: Hipotonik (saf su) → su hücreden yüksek çözücü (az çözünen) olan dışa değil, dışarıdan hücreye girer; ağırlık artar. Grup 2: Hipertonik (%5 NaCl) → su hücreden dışarıya çıkar; ağırlık azalır. Grup 3: İzotonik (%0,9 NaCl) → net su hareketi yok; ağırlık değişmez.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b)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Grup 2: Hücreler su kaybederek küçülür ve sertliği azalır (yumuşar). Bitki hücrelerinde sitoplazma hücre duvarından ayrılır → plazmoliz. Doku yapısı bozulur, patates dilimleri gevşek hale gelir.</w:t>
            </w:r>
          </w:p>
        </w:tc>
      </w:tr>
      <w:tr>
        <w:tc>
          <w:tcPr>
            <w:tcW w:type="dxa" w:w="9746"/>
            <w:tcBorders>
              <w:top w:val="single" w:color="A9C4E0" w:sz="2"/>
              <w:left w:val="single" w:color="A9C4E0" w:sz="2"/>
              <w:bottom w:val="single" w:color="A9C4E0" w:sz="2"/>
              <w:right w:val="single" w:color="A9C4E0" w:sz="2"/>
            </w:tcBorders>
            <w:shd w:fill="F4F8FC" w:val="clear"/>
            <w:tcMar>
              <w:top w:type="dxa" w:w="60"/>
              <w:left w:type="dxa" w:w="200"/>
              <w:bottom w:type="dxa" w:w="40"/>
              <w:right w:type="dxa" w:w="1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 xml:space="preserve">c)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Bağımsız değişken: Çözelti yoğunluğu (%0, %0,9, %5). Bağımlı değişken: Patates diliminin ağırlığı ve sertliği. Kontrol değişkenleri: Dilim boyutu, bekleme süresi, sıcaklık. Alyuvar (Grup 1, hipotonik): Hücre duvarı olmadığından su alımıyla şişer ve patlayabilir (hemoliz).</w:t>
            </w:r>
          </w:p>
        </w:tc>
      </w:tr>
    </w:tbl>
    <w:p>
      <w:pPr>
        <w:spacing w:after="100" w:before="100"/>
      </w:pP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2026-05-20T20:39:39.427Z</dcterms:created>
  <dcterms:modified xsi:type="dcterms:W3CDTF">2026-05-20T20:39:39.443Z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